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43" w:rsidRDefault="00A53243"/>
    <w:p w:rsidR="00EA0F5F" w:rsidRPr="003D7566" w:rsidRDefault="00EA0F5F" w:rsidP="00EA0F5F">
      <w:pPr>
        <w:spacing w:after="360"/>
        <w:jc w:val="center"/>
        <w:rPr>
          <w:b/>
          <w:sz w:val="28"/>
          <w:szCs w:val="28"/>
        </w:rPr>
      </w:pPr>
      <w:r w:rsidRPr="003D7566">
        <w:rPr>
          <w:b/>
          <w:sz w:val="28"/>
          <w:szCs w:val="28"/>
        </w:rPr>
        <w:t>TÁJÉKOZTATÓ</w:t>
      </w:r>
    </w:p>
    <w:p w:rsidR="00EA0F5F" w:rsidRPr="003D7566" w:rsidRDefault="00EA0F5F" w:rsidP="00EA0F5F">
      <w:pPr>
        <w:jc w:val="center"/>
        <w:rPr>
          <w:b/>
        </w:rPr>
      </w:pPr>
      <w:proofErr w:type="gramStart"/>
      <w:r w:rsidRPr="003D7566">
        <w:rPr>
          <w:b/>
        </w:rPr>
        <w:t>a</w:t>
      </w:r>
      <w:proofErr w:type="gramEnd"/>
      <w:r w:rsidRPr="003D7566">
        <w:rPr>
          <w:b/>
        </w:rPr>
        <w:t xml:space="preserve"> TOP-2.1.2-15-HB1-2016-00017 azonosítószámú, „Városi környezetjavító intézkedések és gazdaságfejlesztési beavatkozások megvalósítása Vámospércsen” című projekt előrehaladásáról</w:t>
      </w:r>
    </w:p>
    <w:p w:rsidR="00EA0F5F" w:rsidRPr="003D7566" w:rsidRDefault="00EA0F5F" w:rsidP="00EA0F5F">
      <w:pPr>
        <w:jc w:val="center"/>
        <w:rPr>
          <w:b/>
          <w:highlight w:val="yellow"/>
        </w:rPr>
      </w:pPr>
    </w:p>
    <w:p w:rsidR="00657D38" w:rsidRPr="003D7566" w:rsidRDefault="00EA0F5F" w:rsidP="002D4AF5">
      <w:pPr>
        <w:spacing w:line="276" w:lineRule="auto"/>
      </w:pPr>
      <w:r w:rsidRPr="003D7566">
        <w:t>Ezúton tájékoztatom a Tisztelt Lakosságot, a Vállalkozókat, a Civil szféra képviselőit, hogy a Vámospércs Város</w:t>
      </w:r>
      <w:r w:rsidR="00CC385F" w:rsidRPr="003D7566">
        <w:t>i Önkormányzat</w:t>
      </w:r>
      <w:r w:rsidRPr="003D7566">
        <w:t xml:space="preserve"> által 2016. május 17. napon, a TOP-2.1.2-15 kódszámú, „Zöld város kialakítása” című konstrukció</w:t>
      </w:r>
      <w:r w:rsidR="00657D38" w:rsidRPr="003D7566">
        <w:t xml:space="preserve"> keretében benyújtott támogatási kérelme 800.000.000 Ft </w:t>
      </w:r>
      <w:r w:rsidR="00B87100" w:rsidRPr="003D7566">
        <w:t xml:space="preserve">vissza nem térítendő </w:t>
      </w:r>
      <w:r w:rsidR="00657D38" w:rsidRPr="003D7566">
        <w:t>támogatásban részesült, 100%-os támogatás intenzitással. A Nemzetgazdasági Minisztérium Regionális Fejlesztési Operatív Programok Irányító Hatóság, mint támogató képviseletében eljáró Magyar Államkincstár Hajdú-Bihar Megyei Igazgatósága és az Önkormányzat megkötötték a Támogatási Szerződést, mely 2017. s</w:t>
      </w:r>
      <w:r w:rsidR="003D7566">
        <w:t xml:space="preserve">zeptember 20. napon </w:t>
      </w:r>
      <w:r w:rsidR="00657D38" w:rsidRPr="003D7566">
        <w:t>lépett</w:t>
      </w:r>
      <w:r w:rsidR="003D7566">
        <w:t xml:space="preserve"> hatályba</w:t>
      </w:r>
      <w:r w:rsidR="00657D38" w:rsidRPr="003D7566">
        <w:t>, így megkezdődhetett a projekt részletes műszaki-szakmai előkészítése, majd a megvalósítása.</w:t>
      </w:r>
    </w:p>
    <w:p w:rsidR="00CC385F" w:rsidRPr="003D7566" w:rsidRDefault="00CC385F" w:rsidP="002D4AF5">
      <w:pPr>
        <w:spacing w:line="276" w:lineRule="auto"/>
      </w:pPr>
      <w:r w:rsidRPr="003D7566">
        <w:t>A projekt keretében megvalósítandó tevékenységek a következők:</w:t>
      </w:r>
    </w:p>
    <w:p w:rsidR="00CC385F" w:rsidRPr="00C617BD" w:rsidRDefault="00CC385F" w:rsidP="002D4AF5">
      <w:pPr>
        <w:numPr>
          <w:ilvl w:val="0"/>
          <w:numId w:val="1"/>
        </w:numPr>
        <w:spacing w:line="276" w:lineRule="auto"/>
        <w:ind w:left="714" w:hanging="357"/>
      </w:pPr>
      <w:r w:rsidRPr="003D7566">
        <w:t xml:space="preserve">Művelődési Ház teljes energetikai korszerűsítése, bővítése, a kapacitások és szolgáltatások fejlesztése, működéshez szükséges eszközök beszerzése. A beavatkozás tartalmaz megújuló energiát hasznosító </w:t>
      </w:r>
      <w:r w:rsidR="00990C01" w:rsidRPr="003D7566">
        <w:t>napelem</w:t>
      </w:r>
      <w:r w:rsidRPr="003D7566">
        <w:t xml:space="preserve"> telepítését, hozzájárulva </w:t>
      </w:r>
      <w:proofErr w:type="gramStart"/>
      <w:r w:rsidRPr="003D7566">
        <w:t>ezáltal</w:t>
      </w:r>
      <w:proofErr w:type="gramEnd"/>
      <w:r w:rsidRPr="003D7566">
        <w:t xml:space="preserve"> a környezeti terhelés csökkentéséhez. A beruházás révén a létesítmény fajlagos működési költségei lényegesen </w:t>
      </w:r>
      <w:r w:rsidRPr="00C617BD">
        <w:t>csökkennek, látogatottsága, kihasználtsága pedig nő.</w:t>
      </w:r>
    </w:p>
    <w:p w:rsidR="00CC385F" w:rsidRPr="00C617BD" w:rsidRDefault="00CC385F" w:rsidP="002D4AF5">
      <w:pPr>
        <w:numPr>
          <w:ilvl w:val="0"/>
          <w:numId w:val="1"/>
        </w:numPr>
        <w:spacing w:line="276" w:lineRule="auto"/>
        <w:ind w:left="714" w:hanging="357"/>
      </w:pPr>
      <w:r w:rsidRPr="00C617BD">
        <w:t>Közparkok fejlesztése: A városközpontban, a 48‐as számú főút mentén található két közpark fejlesztése valósul meg a Béke u. 2. szám alatt és a Művelődési Ház mellett. Mindkét terület a város frekventált helyén található, azonban azok jelenlegi állapotukban nem vonzóak, nem biztosítanak teret egy kis pihenőidő eltöltésére. A beavatkozások tervezésekor figyelemmel kell lenni a bűnmegelőzést szolgáló elemek alkalmazására, az egységes városi arculat kialakítását szolgáló építészeti elemekre, a korsz</w:t>
      </w:r>
      <w:r w:rsidR="00C617BD" w:rsidRPr="00C617BD">
        <w:t xml:space="preserve">erű és modern városfejlesztési </w:t>
      </w:r>
      <w:r w:rsidRPr="00C617BD">
        <w:t>elemek alkalmazására. A parkokban olyan növényzet telepítésére kerül sor, amelyek egyaránt jól alkalmazkodnak a helyi viszonyokhoz és a klímaváltozáshoz, segítik a talajerózió mérséklését.</w:t>
      </w:r>
    </w:p>
    <w:p w:rsidR="00CC385F" w:rsidRPr="00C617BD" w:rsidRDefault="00CC385F" w:rsidP="002D4AF5">
      <w:pPr>
        <w:numPr>
          <w:ilvl w:val="0"/>
          <w:numId w:val="1"/>
        </w:numPr>
        <w:spacing w:line="276" w:lineRule="auto"/>
        <w:ind w:left="714" w:hanging="357"/>
      </w:pPr>
      <w:r w:rsidRPr="00C617BD">
        <w:t>Marinka Jóléti Park kialakítása, a park területén szabadtéri kondipark és játszótér megépítése, a terület használatát segítő kiszolgáló épület létesítése, amely a szociális helyiségeken túl a látogatók számára napvédelmi funkciót és esőbeállási lehetőséget biztosít.</w:t>
      </w:r>
    </w:p>
    <w:p w:rsidR="00CC385F" w:rsidRPr="00C617BD" w:rsidRDefault="00CC385F" w:rsidP="002D4AF5">
      <w:pPr>
        <w:numPr>
          <w:ilvl w:val="0"/>
          <w:numId w:val="1"/>
        </w:numPr>
        <w:spacing w:line="276" w:lineRule="auto"/>
        <w:ind w:left="714" w:hanging="357"/>
      </w:pPr>
      <w:r w:rsidRPr="00C617BD">
        <w:t>A kialakításra kerülő Marinka Jóléti Park, mint zöldfelület elérhetőségét, megközelítést szolgáló út fejlesztése is megvalósul a hozzá kapcsolódó infrastrukturális fejlesztésekkel (csapadékvíz elvezető létesítmények, közvilágítás).</w:t>
      </w:r>
    </w:p>
    <w:p w:rsidR="00CC385F" w:rsidRPr="00C617BD" w:rsidRDefault="00CC385F" w:rsidP="002D4AF5">
      <w:pPr>
        <w:numPr>
          <w:ilvl w:val="0"/>
          <w:numId w:val="1"/>
        </w:numPr>
        <w:spacing w:line="276" w:lineRule="auto"/>
        <w:ind w:left="714" w:hanging="357"/>
      </w:pPr>
      <w:r w:rsidRPr="00C617BD">
        <w:t>Városi Piac fejlesztése során a meglévő, kapacitásaiban korlátozott, kedvezőtlen infrastrukturális adottságokkal bíró létesítmény megújul. Egy új, fedett csarnok épül meg lényegesen több árus befogadására alkalmas asztalokkal, árusító helyekkel. Megépül az árusok és a vásárlókat szolgáló szociális blokk, valamint az üzemeltetéshez szükséges raktár és iroda helyiség. A piac megközelítését szolgáló közlekedési utak, kerékpártárolók és parkolók kialakítása is tervezett.</w:t>
      </w:r>
    </w:p>
    <w:p w:rsidR="00CC385F" w:rsidRPr="00C617BD" w:rsidRDefault="00CC385F" w:rsidP="002D4AF5">
      <w:pPr>
        <w:numPr>
          <w:ilvl w:val="0"/>
          <w:numId w:val="1"/>
        </w:numPr>
        <w:spacing w:line="276" w:lineRule="auto"/>
        <w:ind w:left="714" w:hanging="357"/>
      </w:pPr>
      <w:r w:rsidRPr="00C617BD">
        <w:lastRenderedPageBreak/>
        <w:t>Valamennyi létesítményhez kapcsolódóan a projekt részét képezik a közlekedési utak, parkolók építése, felújítása, az utcabútorok kihelyezése, a közvilágítás fejlesztése, kiépítése, az energia hatékonyságot szolgáló intézkedések, akadálymentesítés, nyilvánossági feladatok.</w:t>
      </w:r>
    </w:p>
    <w:p w:rsidR="00CC385F" w:rsidRPr="00C617BD" w:rsidRDefault="00CC385F" w:rsidP="002D4AF5">
      <w:pPr>
        <w:numPr>
          <w:ilvl w:val="0"/>
          <w:numId w:val="1"/>
        </w:numPr>
        <w:spacing w:after="240" w:line="276" w:lineRule="auto"/>
        <w:ind w:left="714" w:hanging="357"/>
      </w:pPr>
      <w:r w:rsidRPr="00C617BD">
        <w:t>Az infrastrukturális fejlesztéseket kiegészítő SOFT elemek a környezettudatosság és integrált szemlélet erősítése, a települési arculat és identitás fejlesztése és a bűnmegelőzés, közbiztonság témakörökhöz kapcsolódóan kerülnek megvalósításra a beruházási elemek jelentőségének növeléséhez, a projekt komplexitásához.</w:t>
      </w:r>
    </w:p>
    <w:p w:rsidR="00CC385F" w:rsidRPr="003D7566" w:rsidRDefault="00CC385F" w:rsidP="002D4AF5">
      <w:pPr>
        <w:spacing w:line="276" w:lineRule="auto"/>
      </w:pPr>
      <w:r w:rsidRPr="003D7566">
        <w:t xml:space="preserve">Vámospércs </w:t>
      </w:r>
      <w:r w:rsidR="00EA7B2A" w:rsidRPr="003D7566">
        <w:t xml:space="preserve">Városi Önkormányzat elkötelezett a partnerségi tervezés megvalósítása mellett. </w:t>
      </w:r>
      <w:r w:rsidR="009100AD" w:rsidRPr="003D7566">
        <w:t>Ezen elv teljesülése érdekében folyamatosan tájékoztatja több csatornán keresztül az érintetteket (lakosságot, vállalkozásokat, civil szervezeteket) a projekt megvalósulásának előreh</w:t>
      </w:r>
      <w:r w:rsidR="0088767C" w:rsidRPr="003D7566">
        <w:t>aladtáról.</w:t>
      </w:r>
    </w:p>
    <w:p w:rsidR="0088767C" w:rsidRPr="003D7566" w:rsidRDefault="002D4AF5" w:rsidP="002D4AF5">
      <w:pPr>
        <w:spacing w:line="276" w:lineRule="auto"/>
      </w:pPr>
      <w:r w:rsidRPr="003D7566">
        <w:t>Jelenleg a projekt műszaki-szakmai előkészítése zajlik, mely a tervek szerint hamarosan lezár</w:t>
      </w:r>
      <w:r w:rsidR="004B3870" w:rsidRPr="003D7566">
        <w:t>ul, és sor kerülhet a kivitelezés vonatkozásában releváns közbeszerzési eljárások lefolytatása.</w:t>
      </w:r>
    </w:p>
    <w:p w:rsidR="00A76098" w:rsidRPr="003D7566" w:rsidRDefault="0088767C" w:rsidP="002D4AF5">
      <w:pPr>
        <w:spacing w:line="276" w:lineRule="auto"/>
      </w:pPr>
      <w:r w:rsidRPr="003D7566">
        <w:t>A projekttel kapcsolatos</w:t>
      </w:r>
      <w:r w:rsidR="00A76098" w:rsidRPr="003D7566">
        <w:t xml:space="preserve"> véleményüket, kérdéseiket e-mailben várjuk az alábbi elérhetőségen: </w:t>
      </w:r>
      <w:hyperlink r:id="rId7" w:history="1">
        <w:r w:rsidR="00A76098" w:rsidRPr="003D7566">
          <w:rPr>
            <w:rStyle w:val="Hiperhivatkozs"/>
          </w:rPr>
          <w:t>info@vamospercs.hu</w:t>
        </w:r>
      </w:hyperlink>
    </w:p>
    <w:p w:rsidR="00A76098" w:rsidRPr="003D7566" w:rsidRDefault="00A76098" w:rsidP="002D4AF5">
      <w:pPr>
        <w:spacing w:line="276" w:lineRule="auto"/>
      </w:pPr>
    </w:p>
    <w:p w:rsidR="00A76098" w:rsidRPr="003D7566" w:rsidRDefault="00A76098" w:rsidP="002D4AF5">
      <w:pPr>
        <w:spacing w:line="276" w:lineRule="auto"/>
        <w:rPr>
          <w:i/>
        </w:rPr>
      </w:pPr>
      <w:r w:rsidRPr="003D7566">
        <w:rPr>
          <w:i/>
        </w:rPr>
        <w:t>Kelt</w:t>
      </w:r>
      <w:proofErr w:type="gramStart"/>
      <w:r w:rsidRPr="003D7566">
        <w:rPr>
          <w:i/>
        </w:rPr>
        <w:t>.:</w:t>
      </w:r>
      <w:proofErr w:type="gramEnd"/>
      <w:r w:rsidRPr="003D7566">
        <w:rPr>
          <w:i/>
        </w:rPr>
        <w:t xml:space="preserve"> Vámospércs, </w:t>
      </w:r>
      <w:r w:rsidR="003D7566" w:rsidRPr="003D7566">
        <w:rPr>
          <w:i/>
        </w:rPr>
        <w:t>2019. január 23.</w:t>
      </w:r>
    </w:p>
    <w:p w:rsidR="00A76098" w:rsidRPr="003D7566" w:rsidRDefault="00A76098" w:rsidP="002D4AF5">
      <w:pPr>
        <w:spacing w:line="276" w:lineRule="auto"/>
      </w:pPr>
    </w:p>
    <w:p w:rsidR="0088767C" w:rsidRPr="003D7566" w:rsidRDefault="0088767C" w:rsidP="00CC385F">
      <w:pPr>
        <w:spacing w:line="240" w:lineRule="auto"/>
      </w:pPr>
    </w:p>
    <w:p w:rsidR="00A76098" w:rsidRPr="003D7566" w:rsidRDefault="00A76098" w:rsidP="0088767C">
      <w:pPr>
        <w:spacing w:line="240" w:lineRule="auto"/>
        <w:ind w:firstLine="708"/>
      </w:pPr>
      <w:r w:rsidRPr="003D7566">
        <w:t>Együttműködésüket köszönve, tisztelettel:</w:t>
      </w:r>
    </w:p>
    <w:p w:rsidR="00A76098" w:rsidRDefault="00A76098" w:rsidP="00CC385F">
      <w:pPr>
        <w:spacing w:line="240" w:lineRule="auto"/>
      </w:pPr>
    </w:p>
    <w:p w:rsidR="00E518D8" w:rsidRPr="003D7566" w:rsidRDefault="00E518D8" w:rsidP="00CC385F">
      <w:pPr>
        <w:spacing w:line="240" w:lineRule="auto"/>
      </w:pPr>
      <w:bookmarkStart w:id="0" w:name="_GoBack"/>
      <w:bookmarkEnd w:id="0"/>
    </w:p>
    <w:p w:rsidR="00A76098" w:rsidRPr="003D7566" w:rsidRDefault="00A76098" w:rsidP="00A76098">
      <w:pPr>
        <w:spacing w:after="0" w:line="240" w:lineRule="auto"/>
      </w:pPr>
      <w:r w:rsidRPr="003D7566">
        <w:tab/>
      </w:r>
      <w:r w:rsidRPr="003D7566">
        <w:tab/>
      </w:r>
      <w:r w:rsidRPr="003D7566">
        <w:tab/>
      </w:r>
      <w:r w:rsidRPr="003D7566">
        <w:tab/>
      </w:r>
      <w:r w:rsidRPr="003D7566">
        <w:tab/>
      </w:r>
      <w:r w:rsidRPr="003D7566">
        <w:tab/>
      </w:r>
      <w:r w:rsidRPr="003D7566">
        <w:tab/>
        <w:t>Ménes Andrea</w:t>
      </w:r>
    </w:p>
    <w:p w:rsidR="00A76098" w:rsidRPr="00CC385F" w:rsidRDefault="00A76098" w:rsidP="00A76098">
      <w:pPr>
        <w:spacing w:after="0" w:line="240" w:lineRule="auto"/>
      </w:pPr>
      <w:r w:rsidRPr="003D7566">
        <w:tab/>
      </w:r>
      <w:r w:rsidRPr="003D7566">
        <w:tab/>
      </w:r>
      <w:r w:rsidRPr="003D7566">
        <w:tab/>
      </w:r>
      <w:r w:rsidRPr="003D7566">
        <w:tab/>
      </w:r>
      <w:r w:rsidRPr="003D7566">
        <w:tab/>
      </w:r>
      <w:r w:rsidRPr="003D7566">
        <w:tab/>
      </w:r>
      <w:r w:rsidRPr="003D7566">
        <w:tab/>
        <w:t xml:space="preserve">  Polgármester</w:t>
      </w:r>
    </w:p>
    <w:p w:rsidR="00657D38" w:rsidRPr="00CC385F" w:rsidRDefault="00657D38" w:rsidP="00657D38"/>
    <w:p w:rsidR="00EA0F5F" w:rsidRPr="00CC385F" w:rsidRDefault="00EA0F5F" w:rsidP="00EA0F5F">
      <w:pPr>
        <w:jc w:val="center"/>
        <w:rPr>
          <w:b/>
        </w:rPr>
      </w:pPr>
    </w:p>
    <w:sectPr w:rsidR="00EA0F5F" w:rsidRPr="00CC38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5F" w:rsidRDefault="00EA0F5F" w:rsidP="00EA0F5F">
      <w:pPr>
        <w:spacing w:after="0" w:line="240" w:lineRule="auto"/>
      </w:pPr>
      <w:r>
        <w:separator/>
      </w:r>
    </w:p>
  </w:endnote>
  <w:endnote w:type="continuationSeparator" w:id="0">
    <w:p w:rsidR="00EA0F5F" w:rsidRDefault="00EA0F5F" w:rsidP="00EA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5F" w:rsidRDefault="00EA0F5F" w:rsidP="00EA0F5F">
      <w:pPr>
        <w:spacing w:after="0" w:line="240" w:lineRule="auto"/>
      </w:pPr>
      <w:r>
        <w:separator/>
      </w:r>
    </w:p>
  </w:footnote>
  <w:footnote w:type="continuationSeparator" w:id="0">
    <w:p w:rsidR="00EA0F5F" w:rsidRDefault="00EA0F5F" w:rsidP="00EA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5F" w:rsidRDefault="00EA0F5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A1E87C0" wp14:editId="504A88DF">
          <wp:simplePos x="0" y="0"/>
          <wp:positionH relativeFrom="page">
            <wp:posOffset>5287617</wp:posOffset>
          </wp:positionH>
          <wp:positionV relativeFrom="page">
            <wp:posOffset>7951</wp:posOffset>
          </wp:positionV>
          <wp:extent cx="2242655" cy="1549923"/>
          <wp:effectExtent l="0" t="0" r="571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507" cy="155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inline distT="0" distB="0" distL="0" distR="0" wp14:anchorId="7187686D">
          <wp:extent cx="639384" cy="755374"/>
          <wp:effectExtent l="0" t="0" r="889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82" cy="791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A0584"/>
    <w:multiLevelType w:val="hybridMultilevel"/>
    <w:tmpl w:val="FEB8945A"/>
    <w:lvl w:ilvl="0" w:tplc="A9605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D9"/>
    <w:rsid w:val="002D4AF5"/>
    <w:rsid w:val="00304820"/>
    <w:rsid w:val="003D7566"/>
    <w:rsid w:val="004B3870"/>
    <w:rsid w:val="00657D38"/>
    <w:rsid w:val="0088767C"/>
    <w:rsid w:val="009100AD"/>
    <w:rsid w:val="00990C01"/>
    <w:rsid w:val="00A53243"/>
    <w:rsid w:val="00A76098"/>
    <w:rsid w:val="00AC7F44"/>
    <w:rsid w:val="00B53397"/>
    <w:rsid w:val="00B87100"/>
    <w:rsid w:val="00C617BD"/>
    <w:rsid w:val="00CC385F"/>
    <w:rsid w:val="00E518D8"/>
    <w:rsid w:val="00EA0F5F"/>
    <w:rsid w:val="00EA7B2A"/>
    <w:rsid w:val="00F010D9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6E01619-9E75-4372-BAFE-4247A3E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hu-H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0F5F"/>
  </w:style>
  <w:style w:type="paragraph" w:styleId="llb">
    <w:name w:val="footer"/>
    <w:basedOn w:val="Norml"/>
    <w:link w:val="llbChar"/>
    <w:uiPriority w:val="99"/>
    <w:unhideWhenUsed/>
    <w:rsid w:val="00EA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0F5F"/>
  </w:style>
  <w:style w:type="character" w:styleId="Hiperhivatkozs">
    <w:name w:val="Hyperlink"/>
    <w:basedOn w:val="Bekezdsalapbettpusa"/>
    <w:uiPriority w:val="99"/>
    <w:unhideWhenUsed/>
    <w:rsid w:val="00A76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amosperc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Leiter Xavéria</dc:creator>
  <cp:keywords/>
  <dc:description/>
  <cp:lastModifiedBy>Leiter Xavéria</cp:lastModifiedBy>
  <cp:revision>15</cp:revision>
  <dcterms:created xsi:type="dcterms:W3CDTF">2019-01-23T13:18:00Z</dcterms:created>
  <dcterms:modified xsi:type="dcterms:W3CDTF">2019-01-23T13:25:00Z</dcterms:modified>
</cp:coreProperties>
</file>